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FF" w:rsidRPr="008220FF" w:rsidRDefault="008220FF" w:rsidP="008220FF">
      <w:pPr>
        <w:tabs>
          <w:tab w:val="left" w:pos="5610"/>
        </w:tabs>
        <w:spacing w:after="0"/>
        <w:jc w:val="center"/>
        <w:rPr>
          <w:rFonts w:asciiTheme="minorHAnsi" w:eastAsiaTheme="minorHAnsi" w:hAnsiTheme="minorHAnsi" w:cstheme="minorBidi"/>
          <w:b/>
          <w:sz w:val="40"/>
          <w:szCs w:val="40"/>
        </w:rPr>
      </w:pPr>
      <w:r w:rsidRPr="00E63067">
        <w:rPr>
          <w:b/>
        </w:rPr>
        <w:fldChar w:fldCharType="begin"/>
      </w:r>
      <w:r w:rsidRPr="00E63067">
        <w:rPr>
          <w:b/>
        </w:rPr>
        <w:instrText xml:space="preserve"> HYPERLINK "http://www.itimac.org" </w:instrText>
      </w:r>
      <w:r w:rsidRPr="00E63067">
        <w:rPr>
          <w:b/>
        </w:rPr>
        <w:fldChar w:fldCharType="separate"/>
      </w:r>
      <w:r w:rsidRPr="00E63067">
        <w:rPr>
          <w:rFonts w:asciiTheme="minorHAnsi" w:eastAsiaTheme="minorHAnsi" w:hAnsiTheme="minorHAnsi" w:cstheme="minorBidi"/>
          <w:b/>
          <w:color w:val="0563C1" w:themeColor="hyperlink"/>
          <w:sz w:val="40"/>
          <w:szCs w:val="40"/>
        </w:rPr>
        <w:t>www.itimac.org</w:t>
      </w:r>
      <w:r w:rsidRPr="00E63067">
        <w:rPr>
          <w:rFonts w:asciiTheme="minorHAnsi" w:eastAsiaTheme="minorHAnsi" w:hAnsiTheme="minorHAnsi" w:cstheme="minorBidi"/>
          <w:b/>
          <w:color w:val="0563C1" w:themeColor="hyperlink"/>
          <w:sz w:val="40"/>
          <w:szCs w:val="40"/>
        </w:rPr>
        <w:fldChar w:fldCharType="end"/>
      </w:r>
    </w:p>
    <w:p w:rsidR="00954724" w:rsidRPr="00516670" w:rsidRDefault="009E6317" w:rsidP="00432FB6">
      <w:pPr>
        <w:keepNext/>
        <w:numPr>
          <w:ilvl w:val="1"/>
          <w:numId w:val="0"/>
        </w:numPr>
        <w:spacing w:before="240" w:after="240" w:line="240" w:lineRule="auto"/>
        <w:ind w:left="720" w:hanging="720"/>
        <w:jc w:val="center"/>
        <w:outlineLvl w:val="1"/>
        <w:rPr>
          <w:rFonts w:ascii="Times New Roman" w:hAnsi="Times New Roman"/>
          <w:sz w:val="32"/>
          <w:lang w:eastAsia="fr-FR"/>
        </w:rPr>
      </w:pPr>
      <w:r>
        <w:rPr>
          <w:rFonts w:ascii="Times New Roman" w:eastAsia="Times New Roman" w:hAnsi="Times New Roman"/>
          <w:b/>
          <w:bCs/>
          <w:iCs/>
          <w:sz w:val="32"/>
          <w:szCs w:val="28"/>
          <w:lang w:eastAsia="fr-FR"/>
        </w:rPr>
        <w:t>Fiche de production n°02</w:t>
      </w:r>
      <w:bookmarkStart w:id="0" w:name="_GoBack"/>
      <w:bookmarkEnd w:id="0"/>
      <w:r w:rsidR="00954724">
        <w:rPr>
          <w:rFonts w:ascii="Times New Roman" w:eastAsia="Times New Roman" w:hAnsi="Times New Roman"/>
          <w:b/>
          <w:bCs/>
          <w:iCs/>
          <w:sz w:val="32"/>
          <w:szCs w:val="28"/>
          <w:lang w:eastAsia="fr-FR"/>
        </w:rPr>
        <w:t> : Elevage poulet de chair</w:t>
      </w:r>
    </w:p>
    <w:p w:rsidR="00954724" w:rsidRPr="00516670" w:rsidRDefault="00954724" w:rsidP="00954724">
      <w:pPr>
        <w:keepNext/>
        <w:numPr>
          <w:ilvl w:val="2"/>
          <w:numId w:val="0"/>
        </w:numPr>
        <w:spacing w:before="240" w:after="240" w:line="240" w:lineRule="auto"/>
        <w:ind w:left="720" w:hanging="720"/>
        <w:outlineLvl w:val="2"/>
        <w:rPr>
          <w:rFonts w:ascii="Times New Roman" w:eastAsia="Times New Roman" w:hAnsi="Times New Roman"/>
          <w:bCs/>
          <w:sz w:val="28"/>
          <w:szCs w:val="28"/>
          <w:lang w:eastAsia="fr-FR"/>
        </w:rPr>
      </w:pPr>
      <w:bookmarkStart w:id="1" w:name="_Toc220380056"/>
      <w:r w:rsidRPr="00516670">
        <w:rPr>
          <w:rFonts w:ascii="Times New Roman" w:eastAsia="Times New Roman" w:hAnsi="Times New Roman"/>
          <w:bCs/>
          <w:sz w:val="28"/>
          <w:szCs w:val="28"/>
          <w:lang w:eastAsia="fr-FR"/>
        </w:rPr>
        <w:t>Le compte d’exploitation prévisionnel du poulet de chair</w:t>
      </w:r>
      <w:bookmarkEnd w:id="1"/>
    </w:p>
    <w:p w:rsidR="00954724" w:rsidRPr="00516670" w:rsidRDefault="00954724" w:rsidP="00954724">
      <w:pPr>
        <w:numPr>
          <w:ilvl w:val="3"/>
          <w:numId w:val="0"/>
        </w:numPr>
        <w:spacing w:before="240" w:after="240" w:line="240" w:lineRule="auto"/>
        <w:ind w:left="1080" w:hanging="1080"/>
        <w:outlineLvl w:val="3"/>
        <w:rPr>
          <w:rFonts w:ascii="Times New Roman" w:eastAsia="Times New Roman" w:hAnsi="Times New Roman"/>
          <w:bCs/>
          <w:color w:val="000000"/>
          <w:sz w:val="26"/>
          <w:szCs w:val="26"/>
          <w:lang w:eastAsia="fr-FR"/>
        </w:rPr>
      </w:pPr>
      <w:bookmarkStart w:id="2" w:name="_Toc220380057"/>
      <w:r w:rsidRPr="00516670">
        <w:rPr>
          <w:rFonts w:ascii="Times New Roman" w:eastAsia="Times New Roman" w:hAnsi="Times New Roman"/>
          <w:bCs/>
          <w:color w:val="000000"/>
          <w:sz w:val="26"/>
          <w:szCs w:val="26"/>
          <w:lang w:eastAsia="fr-FR"/>
        </w:rPr>
        <w:t>Hypothèses de travail</w:t>
      </w:r>
      <w:bookmarkEnd w:id="2"/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8200"/>
        <w:gridCol w:w="1154"/>
      </w:tblGrid>
      <w:tr w:rsidR="00954724" w:rsidRPr="00516670" w:rsidTr="009869F7">
        <w:trPr>
          <w:trHeight w:val="210"/>
        </w:trPr>
        <w:tc>
          <w:tcPr>
            <w:tcW w:w="4383" w:type="pct"/>
            <w:tcBorders>
              <w:bottom w:val="single" w:sz="12" w:space="0" w:color="000000"/>
            </w:tcBorders>
            <w:shd w:val="clear" w:color="auto" w:fill="auto"/>
            <w:noWrap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  <w:t>Prix d’achat des poussins d’un jour</w:t>
            </w:r>
          </w:p>
        </w:tc>
        <w:tc>
          <w:tcPr>
            <w:tcW w:w="617" w:type="pct"/>
            <w:tcBorders>
              <w:bottom w:val="single" w:sz="12" w:space="0" w:color="000000"/>
            </w:tcBorders>
            <w:shd w:val="clear" w:color="auto" w:fill="auto"/>
            <w:noWrap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  <w:t>405</w:t>
            </w:r>
          </w:p>
        </w:tc>
      </w:tr>
      <w:tr w:rsidR="00954724" w:rsidRPr="00516670" w:rsidTr="009869F7">
        <w:trPr>
          <w:trHeight w:val="210"/>
        </w:trPr>
        <w:tc>
          <w:tcPr>
            <w:tcW w:w="4383" w:type="pct"/>
            <w:shd w:val="clear" w:color="auto" w:fill="auto"/>
            <w:noWrap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Durée du cycle d’élevage</w:t>
            </w:r>
          </w:p>
        </w:tc>
        <w:tc>
          <w:tcPr>
            <w:tcW w:w="617" w:type="pct"/>
            <w:shd w:val="clear" w:color="auto" w:fill="auto"/>
            <w:noWrap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45 jours</w:t>
            </w:r>
          </w:p>
        </w:tc>
      </w:tr>
      <w:tr w:rsidR="00954724" w:rsidRPr="00516670" w:rsidTr="009869F7">
        <w:trPr>
          <w:trHeight w:val="210"/>
        </w:trPr>
        <w:tc>
          <w:tcPr>
            <w:tcW w:w="4383" w:type="pct"/>
            <w:shd w:val="clear" w:color="auto" w:fill="auto"/>
            <w:noWrap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M.O. (CFA/H Jour)</w:t>
            </w:r>
          </w:p>
        </w:tc>
        <w:tc>
          <w:tcPr>
            <w:tcW w:w="617" w:type="pct"/>
            <w:shd w:val="clear" w:color="auto" w:fill="auto"/>
            <w:noWrap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2500</w:t>
            </w:r>
          </w:p>
        </w:tc>
      </w:tr>
      <w:tr w:rsidR="00954724" w:rsidRPr="00516670" w:rsidTr="009869F7">
        <w:trPr>
          <w:trHeight w:val="210"/>
        </w:trPr>
        <w:tc>
          <w:tcPr>
            <w:tcW w:w="4383" w:type="pct"/>
            <w:shd w:val="clear" w:color="auto" w:fill="auto"/>
            <w:noWrap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Indice de consommation des poulets</w:t>
            </w:r>
          </w:p>
        </w:tc>
        <w:tc>
          <w:tcPr>
            <w:tcW w:w="617" w:type="pct"/>
            <w:shd w:val="clear" w:color="auto" w:fill="auto"/>
            <w:noWrap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954724" w:rsidRPr="00516670" w:rsidTr="009869F7">
        <w:trPr>
          <w:trHeight w:val="210"/>
        </w:trPr>
        <w:tc>
          <w:tcPr>
            <w:tcW w:w="4383" w:type="pct"/>
            <w:shd w:val="clear" w:color="auto" w:fill="auto"/>
            <w:noWrap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Prix de vente poulet 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1667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fr-FR"/>
                </w:rPr>
                <w:t>2 Kg</w:t>
              </w:r>
            </w:smartTag>
          </w:p>
        </w:tc>
        <w:tc>
          <w:tcPr>
            <w:tcW w:w="617" w:type="pct"/>
            <w:shd w:val="clear" w:color="auto" w:fill="auto"/>
            <w:noWrap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2200</w:t>
            </w:r>
          </w:p>
        </w:tc>
      </w:tr>
      <w:tr w:rsidR="00954724" w:rsidRPr="00516670" w:rsidTr="009869F7">
        <w:trPr>
          <w:trHeight w:val="210"/>
        </w:trPr>
        <w:tc>
          <w:tcPr>
            <w:tcW w:w="4383" w:type="pct"/>
            <w:shd w:val="clear" w:color="auto" w:fill="auto"/>
            <w:noWrap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Prix du sac de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51667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fr-FR"/>
                </w:rPr>
                <w:t>50 Kg</w:t>
              </w:r>
            </w:smartTag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de fientes</w:t>
            </w:r>
          </w:p>
        </w:tc>
        <w:tc>
          <w:tcPr>
            <w:tcW w:w="617" w:type="pct"/>
            <w:shd w:val="clear" w:color="auto" w:fill="auto"/>
            <w:noWrap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1000</w:t>
            </w:r>
          </w:p>
        </w:tc>
      </w:tr>
      <w:tr w:rsidR="00954724" w:rsidRPr="00516670" w:rsidTr="009869F7">
        <w:trPr>
          <w:trHeight w:val="210"/>
        </w:trPr>
        <w:tc>
          <w:tcPr>
            <w:tcW w:w="4383" w:type="pct"/>
            <w:shd w:val="clear" w:color="auto" w:fill="auto"/>
            <w:noWrap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Taux de mortalité</w:t>
            </w:r>
          </w:p>
        </w:tc>
        <w:tc>
          <w:tcPr>
            <w:tcW w:w="617" w:type="pct"/>
            <w:shd w:val="clear" w:color="auto" w:fill="auto"/>
            <w:noWrap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3%</w:t>
            </w:r>
          </w:p>
        </w:tc>
      </w:tr>
    </w:tbl>
    <w:p w:rsidR="00954724" w:rsidRPr="00516670" w:rsidRDefault="00954724" w:rsidP="00954724">
      <w:pPr>
        <w:spacing w:before="240" w:after="240" w:line="240" w:lineRule="auto"/>
        <w:ind w:right="-115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516670">
        <w:rPr>
          <w:rFonts w:ascii="Times New Roman" w:eastAsia="Times New Roman" w:hAnsi="Times New Roman"/>
          <w:sz w:val="24"/>
          <w:szCs w:val="24"/>
          <w:lang w:eastAsia="fr-FR"/>
        </w:rPr>
        <w:t>Les données ci-dessus sont susceptibles de varier tout au long de la vie du projet. Il faudra par conséquent procéder à des simulations suivant les tendances les plus probables telles que observées dans la zone du projet avant de se décider.</w:t>
      </w:r>
    </w:p>
    <w:p w:rsidR="00954724" w:rsidRPr="00516670" w:rsidRDefault="00954724" w:rsidP="009547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954724" w:rsidRPr="00516670" w:rsidRDefault="00954724" w:rsidP="009547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954724" w:rsidRPr="00516670" w:rsidRDefault="00954724" w:rsidP="0095472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fr-FR"/>
        </w:rPr>
        <w:sectPr w:rsidR="00954724" w:rsidRPr="00516670" w:rsidSect="002E41DB">
          <w:pgSz w:w="11906" w:h="16838"/>
          <w:pgMar w:top="1418" w:right="1134" w:bottom="1304" w:left="1418" w:header="709" w:footer="709" w:gutter="0"/>
          <w:cols w:space="708"/>
          <w:docGrid w:linePitch="360"/>
        </w:sectPr>
      </w:pPr>
    </w:p>
    <w:p w:rsidR="00954724" w:rsidRPr="00516670" w:rsidRDefault="00954724" w:rsidP="00954724">
      <w:pPr>
        <w:numPr>
          <w:ilvl w:val="3"/>
          <w:numId w:val="0"/>
        </w:numPr>
        <w:spacing w:before="240" w:after="240" w:line="240" w:lineRule="auto"/>
        <w:ind w:left="1080" w:hanging="1080"/>
        <w:outlineLvl w:val="3"/>
        <w:rPr>
          <w:rFonts w:ascii="Times New Roman" w:eastAsia="Times New Roman" w:hAnsi="Times New Roman"/>
          <w:bCs/>
          <w:color w:val="000000"/>
          <w:sz w:val="26"/>
          <w:szCs w:val="26"/>
          <w:lang w:eastAsia="fr-FR"/>
        </w:rPr>
      </w:pPr>
      <w:bookmarkStart w:id="3" w:name="_Toc220380058"/>
      <w:r w:rsidRPr="00516670">
        <w:rPr>
          <w:rFonts w:ascii="Times New Roman" w:eastAsia="Times New Roman" w:hAnsi="Times New Roman"/>
          <w:bCs/>
          <w:color w:val="000000"/>
          <w:sz w:val="26"/>
          <w:szCs w:val="26"/>
          <w:lang w:eastAsia="fr-FR"/>
        </w:rPr>
        <w:lastRenderedPageBreak/>
        <w:t>Compte de résultat Poulets de chair</w:t>
      </w:r>
      <w:bookmarkEnd w:id="3"/>
    </w:p>
    <w:tbl>
      <w:tblPr>
        <w:tblW w:w="5455" w:type="pct"/>
        <w:tblInd w:w="-612" w:type="dxa"/>
        <w:tblLook w:val="04A0" w:firstRow="1" w:lastRow="0" w:firstColumn="1" w:lastColumn="0" w:noHBand="0" w:noVBand="1"/>
      </w:tblPr>
      <w:tblGrid>
        <w:gridCol w:w="3137"/>
        <w:gridCol w:w="901"/>
        <w:gridCol w:w="1029"/>
        <w:gridCol w:w="823"/>
        <w:gridCol w:w="823"/>
        <w:gridCol w:w="776"/>
        <w:gridCol w:w="823"/>
        <w:gridCol w:w="776"/>
        <w:gridCol w:w="823"/>
        <w:gridCol w:w="776"/>
        <w:gridCol w:w="718"/>
        <w:gridCol w:w="776"/>
        <w:gridCol w:w="718"/>
        <w:gridCol w:w="776"/>
        <w:gridCol w:w="939"/>
        <w:gridCol w:w="776"/>
      </w:tblGrid>
      <w:tr w:rsidR="00954724" w:rsidRPr="00516670" w:rsidTr="009869F7">
        <w:trPr>
          <w:trHeight w:val="270"/>
        </w:trPr>
        <w:tc>
          <w:tcPr>
            <w:tcW w:w="1048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Bandes</w:t>
            </w:r>
            <w:proofErr w:type="spellEnd"/>
          </w:p>
        </w:tc>
        <w:tc>
          <w:tcPr>
            <w:tcW w:w="288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Unité</w:t>
            </w:r>
            <w:proofErr w:type="spellEnd"/>
          </w:p>
        </w:tc>
        <w:tc>
          <w:tcPr>
            <w:tcW w:w="329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Nbre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d'unités</w:t>
            </w:r>
            <w:proofErr w:type="spellEnd"/>
          </w:p>
        </w:tc>
        <w:tc>
          <w:tcPr>
            <w:tcW w:w="26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2809" w:type="pct"/>
            <w:gridSpan w:val="11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Hypothèse 1 (Prix du poulet à </w:t>
            </w:r>
            <w:smartTag w:uri="urn:schemas-microsoft-com:office:smarttags" w:element="metricconverter">
              <w:smartTagPr>
                <w:attr w:name="ProductID" w:val="2200 F"/>
              </w:smartTagPr>
              <w:r w:rsidRPr="00516670">
                <w:rPr>
                  <w:rFonts w:ascii="Times New Roman" w:eastAsia="Times New Roman" w:hAnsi="Times New Roman"/>
                  <w:b/>
                  <w:bCs/>
                  <w:sz w:val="14"/>
                  <w:szCs w:val="14"/>
                </w:rPr>
                <w:t>2200 F</w:t>
              </w:r>
            </w:smartTag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CFA)</w:t>
            </w:r>
          </w:p>
        </w:tc>
      </w:tr>
      <w:tr w:rsidR="00954724" w:rsidRPr="00516670" w:rsidTr="009869F7">
        <w:trPr>
          <w:trHeight w:val="270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Mois1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Mois2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3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Mois4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Mois5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6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7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8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9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10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11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12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Entrées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Poulets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de chair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élevés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Unité</w:t>
            </w:r>
            <w:proofErr w:type="spellEnd"/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1,000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970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970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970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970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970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970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Déjections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fientes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49,800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49,800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49,800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49,800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49,800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49,800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Produit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total 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2,134,000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2,134,000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2,134,000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2,134,000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2,134,000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2,134,000</w:t>
            </w:r>
          </w:p>
        </w:tc>
      </w:tr>
      <w:tr w:rsidR="00954724" w:rsidRPr="00516670" w:rsidTr="009869F7">
        <w:trPr>
          <w:trHeight w:val="270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Produit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total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954724" w:rsidRPr="00516670" w:rsidTr="009869F7">
        <w:trPr>
          <w:trHeight w:val="270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Sorties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Investissement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Bâtiment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820,000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Investissement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matériel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114000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Achat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poussins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unité</w:t>
            </w:r>
            <w:proofErr w:type="spellEnd"/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Aliment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demarrage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kg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0.25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60000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Aliment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Croissance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1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Kg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0.9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216000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216000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216000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216000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216000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216000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Aliment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Croissance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2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Kg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1.8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Aliment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finition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Kg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1.2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270000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Eau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Forfait</w:t>
            </w:r>
            <w:proofErr w:type="spellEnd"/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Electricité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Forfait</w:t>
            </w:r>
            <w:proofErr w:type="spellEnd"/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20000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Produits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vétérinaires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Cf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tabl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infra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45000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45000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45000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45000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45000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45000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Salaire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Cf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tabl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infra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70000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70000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Amortissement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Bâtiment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Cf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tabl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infra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27,333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27,333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27,333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27,333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27,333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27,333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Amortissement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matériel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Cf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tabl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infra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3800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3800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3800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Copeaux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m2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Transports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consomés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Forfait</w:t>
            </w:r>
            <w:proofErr w:type="spellEnd"/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</w:tr>
      <w:tr w:rsidR="00954724" w:rsidRPr="00516670" w:rsidTr="009869F7">
        <w:trPr>
          <w:trHeight w:val="79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Total Sorties (CFA)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1,339,000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621,133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621,133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621,133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621,133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621,133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951,000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621,133</w:t>
            </w:r>
          </w:p>
        </w:tc>
      </w:tr>
      <w:tr w:rsidR="00954724" w:rsidRPr="00516670" w:rsidTr="009869F7">
        <w:trPr>
          <w:trHeight w:val="270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Cash flow (CFA)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val="en-US"/>
              </w:rPr>
              <w:t>-1,339,000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val="en-US"/>
              </w:rPr>
              <w:t>-951,000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1,512,867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-951,000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1,512,867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-951,000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1,512,867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-951,000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1,512,867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-951,000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1,512,867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-951,000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1,512,867</w:t>
            </w:r>
          </w:p>
        </w:tc>
      </w:tr>
      <w:tr w:rsidR="00954724" w:rsidRPr="00516670" w:rsidTr="009869F7">
        <w:trPr>
          <w:trHeight w:val="270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Cash Flow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Cummulé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(FCA)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val="en-US"/>
              </w:rPr>
              <w:t>-2,290,000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-777,133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-1,728,133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-215,267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-1,166,267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346,600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-604,400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908,467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-42,533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1,470,333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519,333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2,032,200</w:t>
            </w:r>
          </w:p>
        </w:tc>
      </w:tr>
      <w:tr w:rsidR="00954724" w:rsidRPr="00516670" w:rsidTr="009869F7">
        <w:trPr>
          <w:trHeight w:val="60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954724" w:rsidRPr="00516670" w:rsidTr="009869F7">
        <w:trPr>
          <w:trHeight w:val="60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</w:tr>
      <w:tr w:rsidR="00954724" w:rsidRPr="00516670" w:rsidTr="009869F7">
        <w:trPr>
          <w:trHeight w:val="196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lastRenderedPageBreak/>
              <w:t>Valeur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>actuelle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>Nette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 xml:space="preserve">159,525.6 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>ans</w:t>
            </w:r>
            <w:proofErr w:type="spellEnd"/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954724" w:rsidRPr="00516670" w:rsidTr="009869F7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>Taux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>Rentabilité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 xml:space="preserve"> Interne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>11.68%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val="en-US"/>
              </w:rPr>
              <w:t>ans</w:t>
            </w:r>
            <w:proofErr w:type="spellEnd"/>
          </w:p>
        </w:tc>
        <w:tc>
          <w:tcPr>
            <w:tcW w:w="26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724" w:rsidRPr="00516670" w:rsidRDefault="00954724" w:rsidP="00986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954724" w:rsidRPr="00516670" w:rsidRDefault="00954724" w:rsidP="009547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fr-FR"/>
        </w:rPr>
        <w:sectPr w:rsidR="00954724" w:rsidRPr="00516670" w:rsidSect="002E41DB">
          <w:pgSz w:w="16838" w:h="11906" w:orient="landscape"/>
          <w:pgMar w:top="1134" w:right="1304" w:bottom="1418" w:left="1418" w:header="709" w:footer="709" w:gutter="0"/>
          <w:cols w:space="708"/>
          <w:docGrid w:linePitch="360"/>
        </w:sectPr>
      </w:pPr>
    </w:p>
    <w:p w:rsidR="00FB42D1" w:rsidRDefault="00FB42D1"/>
    <w:sectPr w:rsidR="00FB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24"/>
    <w:rsid w:val="00432FB6"/>
    <w:rsid w:val="008220FF"/>
    <w:rsid w:val="00954724"/>
    <w:rsid w:val="009E6317"/>
    <w:rsid w:val="00FB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0A9FC-4A84-4DB9-B9C4-A710A128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72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2018-11-28T18:02:00Z</dcterms:created>
  <dcterms:modified xsi:type="dcterms:W3CDTF">2018-12-06T16:59:00Z</dcterms:modified>
</cp:coreProperties>
</file>